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5CBFC" w14:textId="77777777" w:rsidR="001B690D" w:rsidRDefault="001B690D" w:rsidP="001B690D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1DEF6A53" w14:textId="6ED970BE" w:rsidR="001B690D" w:rsidRDefault="001B690D" w:rsidP="001B690D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>Sprawozdanie za rok 202</w:t>
      </w:r>
      <w:r w:rsidR="00E749C8">
        <w:rPr>
          <w:rFonts w:ascii="DejaVuSerifCondensed" w:hAnsi="DejaVuSerifCondensed" w:cs="DejaVuSerifCondensed"/>
          <w:lang w:val="pl-PL"/>
        </w:rPr>
        <w:t>3</w:t>
      </w:r>
    </w:p>
    <w:p w14:paraId="04CEBBA9" w14:textId="75663B7C" w:rsidR="001B690D" w:rsidRDefault="001B690D" w:rsidP="001B690D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>Plan działań krótkoterminowych w zakresie pyłu zawieszonego PM10 dla strefy miasto Koszalin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4603"/>
        <w:gridCol w:w="5027"/>
      </w:tblGrid>
      <w:tr w:rsidR="001B690D" w:rsidRPr="009C042D" w14:paraId="6A0D2482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96C51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1B690D" w:rsidRPr="009C042D" w14:paraId="0884F51B" w14:textId="77777777" w:rsidTr="009732DB">
        <w:trPr>
          <w:trHeight w:val="57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53E7B33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1909238E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A5B1C4" w14:textId="77777777" w:rsidR="001B690D" w:rsidRDefault="00C140F2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1B690D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https://baw</w:t>
              </w:r>
              <w:r w:rsidR="001B690D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2</w:t>
              </w:r>
              <w:r w:rsidR="001B690D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.wzp.pl/UMWZP/document/2046/Uchwa%C5%82a-XXX_353_21</w:t>
              </w:r>
            </w:hyperlink>
            <w:r w:rsidR="001B690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A16201" w14:textId="77777777" w:rsidR="001B690D" w:rsidRDefault="00C140F2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1B690D" w:rsidRPr="009C042D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</w:t>
              </w:r>
              <w:r w:rsidR="001B690D" w:rsidRPr="009C042D">
                <w:rPr>
                  <w:rStyle w:val="Hipercze"/>
                  <w:rFonts w:ascii="Arial" w:hAnsi="Arial" w:cs="Arial"/>
                  <w:sz w:val="18"/>
                  <w:szCs w:val="18"/>
                </w:rPr>
                <w:t>o</w:t>
              </w:r>
              <w:r w:rsidR="001B690D" w:rsidRPr="009C042D">
                <w:rPr>
                  <w:rStyle w:val="Hipercze"/>
                  <w:rFonts w:ascii="Arial" w:hAnsi="Arial" w:cs="Arial"/>
                  <w:sz w:val="18"/>
                  <w:szCs w:val="18"/>
                </w:rPr>
                <w:t>gramy-ochrony-powietrza-i-plany-dzialan-krotkotermino</w:t>
              </w:r>
              <w:r w:rsidR="001B690D" w:rsidRPr="009C042D">
                <w:rPr>
                  <w:rStyle w:val="Hipercze"/>
                  <w:rFonts w:ascii="Arial" w:hAnsi="Arial" w:cs="Arial"/>
                  <w:sz w:val="18"/>
                  <w:szCs w:val="18"/>
                </w:rPr>
                <w:t>w</w:t>
              </w:r>
              <w:r w:rsidR="001B690D" w:rsidRPr="009C042D">
                <w:rPr>
                  <w:rStyle w:val="Hipercze"/>
                  <w:rFonts w:ascii="Arial" w:hAnsi="Arial" w:cs="Arial"/>
                  <w:sz w:val="18"/>
                  <w:szCs w:val="18"/>
                </w:rPr>
                <w:t>ych/plany-dzialan-krotkoterminowych</w:t>
              </w:r>
            </w:hyperlink>
            <w:r w:rsidR="001B690D" w:rsidRPr="009C042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B3983E0" w14:textId="77777777" w:rsidR="001B690D" w:rsidRPr="009C042D" w:rsidRDefault="00C140F2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1B690D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https://bip.rbip.wzp.pl/artykul/plany-d</w:t>
              </w:r>
              <w:bookmarkStart w:id="0" w:name="_GoBack"/>
              <w:bookmarkEnd w:id="0"/>
              <w:r w:rsidR="001B690D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z</w:t>
              </w:r>
              <w:r w:rsidR="001B690D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ialan-krotkoterminowych</w:t>
              </w:r>
            </w:hyperlink>
            <w:r w:rsidR="001B690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B690D" w:rsidRPr="009C042D" w14:paraId="709934FD" w14:textId="77777777" w:rsidTr="009732DB">
        <w:trPr>
          <w:trHeight w:val="57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FBBC048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CC8232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10AB6B58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1B41C4C5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45267D14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C042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1B690D" w:rsidRPr="009C042D" w14:paraId="43E9AA84" w14:textId="77777777" w:rsidTr="009732DB">
        <w:trPr>
          <w:trHeight w:val="57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092CE1D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FA0048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1B690D" w:rsidRPr="009C042D" w14:paraId="222DA8E3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3F540E" w14:textId="77777777" w:rsidR="001B690D" w:rsidRDefault="001B690D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9C042D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76888F93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6FF8E938" w14:textId="77777777" w:rsidR="001B690D" w:rsidRPr="00C913A8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C913A8">
              <w:rPr>
                <w:rFonts w:ascii="Arial" w:hAnsi="Arial" w:cs="Arial"/>
                <w:sz w:val="18"/>
                <w:szCs w:val="18"/>
              </w:rPr>
              <w:t xml:space="preserve">PDK został przyjęty Uchwałą Nr </w:t>
            </w:r>
            <w:r w:rsidRPr="00232D1B">
              <w:rPr>
                <w:rFonts w:ascii="Arial" w:hAnsi="Arial" w:cs="Arial"/>
                <w:sz w:val="18"/>
                <w:szCs w:val="18"/>
              </w:rPr>
              <w:t>XXX/35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232D1B">
              <w:rPr>
                <w:rFonts w:ascii="Arial" w:hAnsi="Arial" w:cs="Arial"/>
                <w:sz w:val="18"/>
                <w:szCs w:val="18"/>
              </w:rPr>
              <w:t>/21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13A8">
              <w:rPr>
                <w:rFonts w:ascii="Arial" w:hAnsi="Arial" w:cs="Arial"/>
                <w:sz w:val="18"/>
                <w:szCs w:val="18"/>
              </w:rPr>
              <w:t>Sejmiku Województwa Zachodniopomorskiego w dniu 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C913A8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C913A8">
              <w:rPr>
                <w:rFonts w:ascii="Arial" w:hAnsi="Arial" w:cs="Arial"/>
                <w:sz w:val="18"/>
                <w:szCs w:val="18"/>
              </w:rPr>
              <w:t>.202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r. </w:t>
            </w:r>
          </w:p>
          <w:p w14:paraId="3B17FC0F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C913A8">
              <w:rPr>
                <w:rFonts w:ascii="Arial" w:hAnsi="Arial" w:cs="Arial"/>
                <w:sz w:val="18"/>
                <w:szCs w:val="18"/>
              </w:rPr>
              <w:t>Zgodnie z zapisami plan jest wdrażany każdorazowo po otrzymaniu powiadomienia o ryzyku wystąpienia przekroczenia bądź o przekroczeniu poziomu dopuszczalnego/poziomu informowania/poziomu alarmowego pyłu PM10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W przyjętym PDK dla poziomu I określono jedynie działania informacyjne, zaś dla poziomów II i III – działania informacyjne,  prewencyjne i operacyjne. Wskazano także działania ochronne ograniczające negatywny wpływ zanieczyszczeń na zdrowie.</w:t>
            </w:r>
          </w:p>
        </w:tc>
      </w:tr>
      <w:tr w:rsidR="001B690D" w:rsidRPr="009C042D" w14:paraId="618167D2" w14:textId="77777777" w:rsidTr="009732DB">
        <w:trPr>
          <w:trHeight w:val="57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B4D359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1CD0BA" w14:textId="77777777" w:rsidR="001B690D" w:rsidRPr="00CC35D4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CC35D4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7C804FC6" w14:textId="77777777" w:rsidR="001B690D" w:rsidRPr="00CC35D4" w:rsidRDefault="001B690D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CC35D4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1B690D" w:rsidRPr="009C042D" w14:paraId="3DE768AD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78DE19" w14:textId="77777777" w:rsidR="001B690D" w:rsidRPr="00EC69AA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EC69AA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EC69AA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</w:p>
          <w:p w14:paraId="0D9985E7" w14:textId="77777777" w:rsidR="00CC35D4" w:rsidRPr="00EC69AA" w:rsidRDefault="00CC35D4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03ED33C3" w14:textId="0F5FA054" w:rsidR="001B690D" w:rsidRPr="00EC69AA" w:rsidRDefault="00EC69AA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EC69AA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1B690D" w:rsidRPr="009C042D" w14:paraId="441127FF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A78E76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1B690D" w:rsidRPr="009C042D" w14:paraId="4CFA3200" w14:textId="77777777" w:rsidTr="009732DB">
        <w:trPr>
          <w:trHeight w:val="20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384776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1A744D" w14:textId="77777777" w:rsidR="001B690D" w:rsidRPr="00CC35D4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CC35D4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5CEC802B" w14:textId="77777777" w:rsidR="001B690D" w:rsidRPr="00CC35D4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CC35D4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77FDD56C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5FF18E56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50EE6E0E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6600EFBE" w14:textId="77777777" w:rsidR="001B690D" w:rsidRPr="00CC35D4" w:rsidRDefault="001B690D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CC35D4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1B690D" w:rsidRPr="009C042D" w14:paraId="6C1661C3" w14:textId="77777777" w:rsidTr="009732DB">
        <w:trPr>
          <w:trHeight w:val="20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D0C02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A272AE" w14:textId="77777777" w:rsidR="001B690D" w:rsidRPr="009C042D" w:rsidRDefault="00C140F2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1B690D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https://srodowisko.wzp.pl/biuro-ds-geologii-i-polityki-ekologicznej/programy-ochrony-powietrza-i-plany-dzialan-krotkoterminowych/sprawozdawczosc/sprawozdania-z-programow-ochrony-powietrza</w:t>
              </w:r>
            </w:hyperlink>
            <w:r w:rsidR="001B690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B690D" w:rsidRPr="009C042D" w14:paraId="1DD652F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B16CE7" w14:textId="77777777" w:rsidR="001B690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7EABA584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19F9C3B9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E95808">
              <w:rPr>
                <w:rFonts w:ascii="Arial" w:hAnsi="Arial" w:cs="Arial"/>
                <w:sz w:val="18"/>
                <w:szCs w:val="18"/>
              </w:rPr>
              <w:t>Informacja o ryzyku wystąpienia przekroczenia bądź o wystąpieniu przekroczenia PD/PI/PA zgodnie z zapisami PDK jest przekazywana każdorazowo do Wojewódzkiego Zespołu Zarządzania Kryzysowego oraz do Zarządu Województwa Zachodniopomorskiego. Wojewódzki Zespół Zarządzania Kryzysowego informuje społeczeństwo o zaistniałej sytuacji poprzez umieszczenie informacji na stronach internetowych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580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00BD">
              <w:rPr>
                <w:rFonts w:ascii="Arial" w:hAnsi="Arial" w:cs="Arial"/>
                <w:sz w:val="18"/>
                <w:szCs w:val="18"/>
              </w:rPr>
              <w:t>a także przekazuje ją do Biura Bezpieczeństwa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500BD">
              <w:rPr>
                <w:rFonts w:ascii="Arial" w:hAnsi="Arial" w:cs="Arial"/>
                <w:sz w:val="18"/>
                <w:szCs w:val="18"/>
              </w:rPr>
              <w:t>Zarządzania Kryzysowego w Koszalinie, które informuje pozostałe podmioty wskazane do realizacji działań określonych w PDK.</w:t>
            </w:r>
          </w:p>
        </w:tc>
      </w:tr>
      <w:tr w:rsidR="001B690D" w:rsidRPr="009C042D" w14:paraId="3DB545F9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39C7DD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1B690D" w:rsidRPr="009C042D" w14:paraId="5F34D3B7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4A2F61" w14:textId="77777777" w:rsidR="001B690D" w:rsidRDefault="001B690D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2F0898D8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</w:p>
          <w:p w14:paraId="77DC7301" w14:textId="23AC1A1C" w:rsidR="001B690D" w:rsidRPr="009C042D" w:rsidRDefault="00EC69AA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EC69AA">
              <w:rPr>
                <w:rFonts w:ascii="Arial" w:hAnsi="Arial" w:cs="Arial"/>
                <w:sz w:val="18"/>
                <w:szCs w:val="18"/>
              </w:rPr>
              <w:t>W</w:t>
            </w:r>
            <w:r w:rsidR="001B690D" w:rsidRPr="00EC69AA">
              <w:rPr>
                <w:rFonts w:ascii="Arial" w:hAnsi="Arial" w:cs="Arial"/>
                <w:sz w:val="18"/>
                <w:szCs w:val="18"/>
              </w:rPr>
              <w:t xml:space="preserve"> okresie sprawozdawczym </w:t>
            </w:r>
            <w:r w:rsidRPr="00EC69AA">
              <w:rPr>
                <w:rFonts w:ascii="Arial" w:hAnsi="Arial" w:cs="Arial"/>
                <w:sz w:val="18"/>
                <w:szCs w:val="18"/>
              </w:rPr>
              <w:t>nie podejmowano działań wynikających z przyjętego PDK.</w:t>
            </w:r>
          </w:p>
        </w:tc>
      </w:tr>
      <w:tr w:rsidR="001B690D" w:rsidRPr="009C042D" w14:paraId="5095FB2E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AAF21E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715646F9" w14:textId="77777777" w:rsidR="00DF1198" w:rsidRDefault="00DF1198" w:rsidP="00DF1198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1106E543" w14:textId="72EFB742" w:rsidR="001B690D" w:rsidRPr="009C042D" w:rsidRDefault="00EC69AA" w:rsidP="00DF1198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EC69AA">
              <w:rPr>
                <w:rFonts w:ascii="Arial" w:hAnsi="Arial" w:cs="Arial"/>
                <w:sz w:val="18"/>
                <w:szCs w:val="18"/>
              </w:rPr>
              <w:t>W okresie sprawozdawczym nie podejmowano działań wynikających z przyjętego PDK.</w:t>
            </w:r>
            <w:r w:rsidR="00DF11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B690D" w:rsidRPr="00EC69AA">
              <w:rPr>
                <w:rFonts w:ascii="Arial" w:hAnsi="Arial" w:cs="Arial"/>
                <w:sz w:val="18"/>
                <w:szCs w:val="18"/>
              </w:rPr>
              <w:t>Z tego względu nie ma możliwości wskazania, które z działań było uznane za najbardziej skuteczne.</w:t>
            </w:r>
          </w:p>
        </w:tc>
      </w:tr>
      <w:tr w:rsidR="001B690D" w:rsidRPr="009C042D" w14:paraId="5E1D2E36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D1E443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232E9BEF" w14:textId="77777777" w:rsidR="001B690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E20DF23" w14:textId="77777777" w:rsidR="001B690D" w:rsidRPr="009C042D" w:rsidRDefault="00C140F2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1B690D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1B690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B690D" w:rsidRPr="009C042D" w14:paraId="275F6A82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82A80F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4F760424" w14:textId="77777777" w:rsidR="001B690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7D89B7DC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1B690D" w:rsidRPr="009C042D" w14:paraId="151373E9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85D32C" w14:textId="04DDD5CF" w:rsidR="001B690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4D602AC3" w14:textId="77777777" w:rsidR="00EC69AA" w:rsidRPr="009C042D" w:rsidRDefault="00EC69AA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302FF93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D6174B" w14:textId="36601222" w:rsidR="002C08D9" w:rsidRDefault="002C08D9" w:rsidP="00102A44">
      <w:pPr>
        <w:rPr>
          <w:spacing w:val="17"/>
          <w:lang w:val="pl-PL"/>
        </w:rPr>
      </w:pPr>
    </w:p>
    <w:p w14:paraId="1EA463D7" w14:textId="2396FF81" w:rsidR="001B690D" w:rsidRDefault="001B690D" w:rsidP="00102A44">
      <w:pPr>
        <w:rPr>
          <w:spacing w:val="17"/>
          <w:lang w:val="pl-PL"/>
        </w:rPr>
      </w:pPr>
    </w:p>
    <w:p w14:paraId="72D4CDE1" w14:textId="77777777" w:rsidR="001B690D" w:rsidRDefault="001B690D" w:rsidP="00102A44">
      <w:pPr>
        <w:rPr>
          <w:spacing w:val="17"/>
          <w:lang w:val="pl-PL"/>
        </w:rPr>
      </w:pPr>
    </w:p>
    <w:sectPr w:rsidR="001B690D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53205" w14:textId="77777777" w:rsidR="00C140F2" w:rsidRDefault="00C140F2">
      <w:r>
        <w:separator/>
      </w:r>
    </w:p>
  </w:endnote>
  <w:endnote w:type="continuationSeparator" w:id="0">
    <w:p w14:paraId="0852AC53" w14:textId="77777777" w:rsidR="00C140F2" w:rsidRDefault="00C14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AACD0" w14:textId="77777777" w:rsidR="00C140F2" w:rsidRDefault="00C140F2">
      <w:r>
        <w:separator/>
      </w:r>
    </w:p>
  </w:footnote>
  <w:footnote w:type="continuationSeparator" w:id="0">
    <w:p w14:paraId="18A5A4E0" w14:textId="77777777" w:rsidR="00C140F2" w:rsidRDefault="00C14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080DE5"/>
    <w:rsid w:val="000D5026"/>
    <w:rsid w:val="00102A44"/>
    <w:rsid w:val="001058F4"/>
    <w:rsid w:val="001113C7"/>
    <w:rsid w:val="00140B20"/>
    <w:rsid w:val="001B690D"/>
    <w:rsid w:val="001F52DC"/>
    <w:rsid w:val="00232D1B"/>
    <w:rsid w:val="002C08D9"/>
    <w:rsid w:val="00364FF9"/>
    <w:rsid w:val="003675EC"/>
    <w:rsid w:val="003E6926"/>
    <w:rsid w:val="00425292"/>
    <w:rsid w:val="004F7243"/>
    <w:rsid w:val="00596088"/>
    <w:rsid w:val="00644E11"/>
    <w:rsid w:val="0069404B"/>
    <w:rsid w:val="0069607A"/>
    <w:rsid w:val="006E3122"/>
    <w:rsid w:val="00770F2F"/>
    <w:rsid w:val="00775F00"/>
    <w:rsid w:val="00791FAD"/>
    <w:rsid w:val="009500BD"/>
    <w:rsid w:val="0095334B"/>
    <w:rsid w:val="009962B6"/>
    <w:rsid w:val="009C042D"/>
    <w:rsid w:val="00A54DF6"/>
    <w:rsid w:val="00A92787"/>
    <w:rsid w:val="00AF28D4"/>
    <w:rsid w:val="00B232BF"/>
    <w:rsid w:val="00B8579B"/>
    <w:rsid w:val="00C140F2"/>
    <w:rsid w:val="00C913A8"/>
    <w:rsid w:val="00C97CF8"/>
    <w:rsid w:val="00CC35D4"/>
    <w:rsid w:val="00D01622"/>
    <w:rsid w:val="00D2007E"/>
    <w:rsid w:val="00DF1198"/>
    <w:rsid w:val="00E25CD9"/>
    <w:rsid w:val="00E35210"/>
    <w:rsid w:val="00E749C8"/>
    <w:rsid w:val="00E94D04"/>
    <w:rsid w:val="00E95808"/>
    <w:rsid w:val="00EC69AA"/>
    <w:rsid w:val="00F22163"/>
    <w:rsid w:val="00F6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690D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C35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odowisko.wzp.pl/biuro-ds-geologii-i-polityki-ekologicznej/programy-ochrony-powietrza-i-plany-dzialan-krotkoterminowych/plany-dzialan-krotkoterminowy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w2.wzp.pl/UMWZP/document/2046/Uchwa%C5%82a-XXX_353_2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rodowisko.wzp.pl/biuro-ds-geologii-i-polityki-ekologicznej/programy-ochrony-powietrza-i-plany-dzialan-krotkoterminowych/sprawozdawczosc/sprawozdania-z-programow-ochrony-powietr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rbip.wzp.pl/artykul/plany-dzialan-krotkoterminowy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635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Tybuchowicz  Aneta (GOŚĆ)</cp:lastModifiedBy>
  <cp:revision>5</cp:revision>
  <dcterms:created xsi:type="dcterms:W3CDTF">2024-03-19T14:16:00Z</dcterms:created>
  <dcterms:modified xsi:type="dcterms:W3CDTF">2024-03-21T10:28:00Z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